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033C">
      <w:pPr>
        <w:pStyle w:val="1"/>
        <w:divId w:val="2119526467"/>
        <w:rPr>
          <w:rFonts w:eastAsia="Times New Roman"/>
        </w:rPr>
      </w:pPr>
      <w:r>
        <w:rPr>
          <w:rFonts w:eastAsia="Times New Roman"/>
        </w:rPr>
        <w:t xml:space="preserve">Приказ Следственного комитета Российской Федерации от 23 декабря 2013 № 83 </w:t>
      </w:r>
      <w:r>
        <w:rPr>
          <w:rFonts w:eastAsia="Times New Roman"/>
        </w:rPr>
        <w:t>"О порядке уведомления представителя нанимателя (работодателя)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правонарушений"</w:t>
      </w:r>
    </w:p>
    <w:p w:rsidR="00000000" w:rsidRDefault="00EA033C">
      <w:pPr>
        <w:divId w:val="2119526467"/>
        <w:rPr>
          <w:rFonts w:ascii="Times New Roman" w:eastAsia="Times New Roman" w:hAnsi="Times New Roman"/>
          <w:sz w:val="24"/>
          <w:szCs w:val="24"/>
        </w:rPr>
      </w:pPr>
    </w:p>
    <w:p w:rsidR="00000000" w:rsidRDefault="00EA033C">
      <w:pPr>
        <w:pStyle w:val="4"/>
        <w:jc w:val="center"/>
        <w:divId w:val="2119526467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>«О порядке уведомления представителя нан</w:t>
      </w:r>
      <w:r>
        <w:rPr>
          <w:rStyle w:val="a3"/>
          <w:rFonts w:eastAsia="Times New Roman"/>
          <w:b/>
          <w:bCs/>
        </w:rPr>
        <w:t>имателя (работодателя) о фактах обращения в целях склонения государственного служащего Следственного комитета Российской Федерации к совершению коррупционных правонарушений»</w:t>
      </w:r>
    </w:p>
    <w:p w:rsidR="00000000" w:rsidRDefault="00EA033C">
      <w:pPr>
        <w:pStyle w:val="a4"/>
        <w:jc w:val="center"/>
        <w:divId w:val="1512260097"/>
      </w:pPr>
      <w:r>
        <w:t> </w:t>
      </w:r>
    </w:p>
    <w:p w:rsidR="00000000" w:rsidRDefault="00EA033C">
      <w:pPr>
        <w:pStyle w:val="a4"/>
        <w:jc w:val="both"/>
        <w:divId w:val="1512260097"/>
      </w:pPr>
      <w:r>
        <w:t>В целях повышения эффективности мер по противодействию коррупции, руководствуясь</w:t>
      </w:r>
      <w:r>
        <w:t xml:space="preserve"> </w:t>
      </w:r>
      <w:proofErr w:type="gramStart"/>
      <w:r>
        <w:t>частью 5 статьи 9 Федерального закона от 25.12.2008 № 273-ФЗ "О противодействии коррупции" (Собрание законодательства Российской Федерации, 2008, № 52, ст. 6228), статьей 13 Федерального закона от 28.12.2010 № 403-ФЗ "О Следственном комитете Российской Фе</w:t>
      </w:r>
      <w:r>
        <w:t>дерации" (Собрание законодательства Российской Федерации, 2011, № 1, ст. 15) и пунктом 43 Положения о Следственном комитете Российской Федерации, утвержденного Указом Президента Российской Федерации от 14.01.2011 № 38 "Вопросы деятельности Следственного</w:t>
      </w:r>
      <w:proofErr w:type="gramEnd"/>
      <w:r>
        <w:t xml:space="preserve"> ко</w:t>
      </w:r>
      <w:r>
        <w:t>митета Российской Федерации" (Собрание законодательства Российской Федерации, 2011, № 4, ст. 572; 2012, № 4, ст. 471), приказываю:</w:t>
      </w:r>
    </w:p>
    <w:p w:rsidR="00000000" w:rsidRDefault="00EA033C">
      <w:pPr>
        <w:pStyle w:val="a4"/>
        <w:jc w:val="both"/>
        <w:divId w:val="1512260097"/>
      </w:pPr>
      <w:r>
        <w:t>1. Утвердить прилагаемый Порядок уведомления представителя нанимателя (работодателя) о фактах обращения в целях склонения гос</w:t>
      </w:r>
      <w:r>
        <w:t>ударственного служащего Следственного комитета Российской Федерации к совершению коррупционных правонарушений (далее - Порядок) (приложение № 1).</w:t>
      </w:r>
    </w:p>
    <w:p w:rsidR="00000000" w:rsidRDefault="00EA033C">
      <w:pPr>
        <w:pStyle w:val="a4"/>
        <w:jc w:val="both"/>
        <w:divId w:val="1512260097"/>
      </w:pPr>
      <w:r>
        <w:t>2. </w:t>
      </w:r>
      <w:proofErr w:type="gramStart"/>
      <w:r>
        <w:t>Руководителям управления собственной безопасности Главного организационно-инспекторского управления, отдела</w:t>
      </w:r>
      <w:r>
        <w:t xml:space="preserve"> обеспечения собственной безопасности и служебных проверок Главного военного следственного управления, отделов обеспечения собственной безопасности, старшим помощникам (помощникам) по вопросам собственной безопасности руководителей главных следственных упр</w:t>
      </w:r>
      <w:r>
        <w:t>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(в том числе военных) следственных управлений и следственных отделов Следственного комитета</w:t>
      </w:r>
      <w:proofErr w:type="gramEnd"/>
      <w:r>
        <w:t xml:space="preserve"> Российской Ф</w:t>
      </w:r>
      <w:r>
        <w:t>едерации, руководителям учреждений Следственного комитета Российской Федерации:</w:t>
      </w:r>
    </w:p>
    <w:p w:rsidR="00000000" w:rsidRDefault="00EA033C">
      <w:pPr>
        <w:pStyle w:val="a4"/>
        <w:jc w:val="both"/>
        <w:divId w:val="1512260097"/>
      </w:pPr>
      <w:r>
        <w:lastRenderedPageBreak/>
        <w:t>2.1. </w:t>
      </w:r>
      <w:proofErr w:type="gramStart"/>
      <w:r>
        <w:t xml:space="preserve">Обеспечить регистрацию уведомлений представителя нанимателя (работодателя) о фактах обращения в целях склонения государственных служащих Следственного комитета Российской </w:t>
      </w:r>
      <w:r>
        <w:t>Федерации к совершению коррупционных правонарушений (далее - уведомления) путем внесения записей в Журнал регистрации уведомлений представителя нанимателя (работодателя) о фактах обращения в целях склонения государственного служащего Следственного комитета</w:t>
      </w:r>
      <w:r>
        <w:t xml:space="preserve"> Российской Федерации к совершению коррупционных правонарушений (приложение № 2).</w:t>
      </w:r>
      <w:proofErr w:type="gramEnd"/>
    </w:p>
    <w:p w:rsidR="00000000" w:rsidRDefault="00EA033C">
      <w:pPr>
        <w:pStyle w:val="a4"/>
        <w:jc w:val="both"/>
        <w:divId w:val="1512260097"/>
      </w:pPr>
      <w:r>
        <w:t xml:space="preserve">2.2. Своевременно передавать зарегистрированные уведомления </w:t>
      </w:r>
      <w:proofErr w:type="gramStart"/>
      <w:r>
        <w:t>для принятия решения о проведении проверки содержащихся в них сведений в соответствии с Порядком</w:t>
      </w:r>
      <w:proofErr w:type="gramEnd"/>
      <w:r>
        <w:t>.</w:t>
      </w:r>
    </w:p>
    <w:p w:rsidR="00000000" w:rsidRDefault="00EA033C">
      <w:pPr>
        <w:pStyle w:val="a4"/>
        <w:jc w:val="both"/>
        <w:divId w:val="1512260097"/>
      </w:pPr>
      <w:r>
        <w:t>2.3. Организоват</w:t>
      </w:r>
      <w:r>
        <w:t>ь проверку сведений, содержащихся в уведомлениях, в соответствии с законодательством Российской Федерации.</w:t>
      </w:r>
    </w:p>
    <w:p w:rsidR="00000000" w:rsidRDefault="00EA033C">
      <w:pPr>
        <w:pStyle w:val="a4"/>
        <w:jc w:val="both"/>
        <w:divId w:val="1512260097"/>
      </w:pPr>
      <w:r>
        <w:t>2.4. Обобщать и анализировать состояние работы по организации проверок и профилактике коррупционных правонарушений не реже одного раза в год.</w:t>
      </w:r>
    </w:p>
    <w:p w:rsidR="00000000" w:rsidRDefault="00EA033C">
      <w:pPr>
        <w:pStyle w:val="a4"/>
        <w:jc w:val="both"/>
        <w:divId w:val="1512260097"/>
      </w:pPr>
      <w:r>
        <w:t>3. </w:t>
      </w:r>
      <w:proofErr w:type="gramStart"/>
      <w:r>
        <w:t>Конт</w:t>
      </w:r>
      <w:r>
        <w:t>роль за</w:t>
      </w:r>
      <w:proofErr w:type="gramEnd"/>
      <w:r>
        <w:t xml:space="preserve"> исполнением приказа оставляю за собой.</w:t>
      </w:r>
    </w:p>
    <w:p w:rsidR="00000000" w:rsidRDefault="00EA033C">
      <w:pPr>
        <w:pStyle w:val="a4"/>
        <w:jc w:val="both"/>
        <w:divId w:val="1512260097"/>
      </w:pPr>
      <w:r>
        <w:t> </w:t>
      </w:r>
    </w:p>
    <w:p w:rsidR="00000000" w:rsidRDefault="00EA033C">
      <w:pPr>
        <w:pStyle w:val="a4"/>
        <w:divId w:val="1512260097"/>
      </w:pPr>
      <w:r>
        <w:t>Председатель Следственного комитета</w:t>
      </w:r>
      <w:r>
        <w:br/>
        <w:t>Российской Федерации</w:t>
      </w:r>
      <w:r>
        <w:br/>
        <w:t>генерал-полковник юстиции А.И. Бастрыкин</w:t>
      </w:r>
    </w:p>
    <w:p w:rsidR="00000000" w:rsidRDefault="00EA033C">
      <w:pPr>
        <w:pStyle w:val="a4"/>
        <w:jc w:val="right"/>
        <w:divId w:val="1512260097"/>
      </w:pPr>
      <w:r>
        <w:t> </w:t>
      </w:r>
    </w:p>
    <w:p w:rsidR="00000000" w:rsidRDefault="00EA033C">
      <w:pPr>
        <w:pStyle w:val="a4"/>
        <w:jc w:val="right"/>
        <w:divId w:val="1512260097"/>
      </w:pPr>
      <w:r>
        <w:t> </w:t>
      </w:r>
    </w:p>
    <w:p w:rsidR="00000000" w:rsidRDefault="00EA033C">
      <w:pPr>
        <w:pStyle w:val="a4"/>
        <w:jc w:val="right"/>
        <w:divId w:val="1512260097"/>
      </w:pPr>
      <w:r>
        <w:t>Приложение № 1</w:t>
      </w:r>
      <w:r>
        <w:br/>
      </w:r>
      <w:r>
        <w:br/>
      </w:r>
      <w:proofErr w:type="gramStart"/>
      <w:r>
        <w:t>УТВЕРЖДЕН</w:t>
      </w:r>
      <w:proofErr w:type="gramEnd"/>
      <w:r>
        <w:br/>
        <w:t>приказом</w:t>
      </w:r>
      <w:r>
        <w:br/>
        <w:t>Следственного комитета</w:t>
      </w:r>
      <w:r>
        <w:br/>
        <w:t>Российской Федерации</w:t>
      </w:r>
      <w:r>
        <w:br/>
        <w:t>от 23.12.2013 № 83</w:t>
      </w:r>
    </w:p>
    <w:p w:rsidR="00000000" w:rsidRDefault="00EA033C">
      <w:pPr>
        <w:pStyle w:val="a4"/>
        <w:jc w:val="center"/>
        <w:divId w:val="1512260097"/>
      </w:pPr>
      <w:r>
        <w:rPr>
          <w:rStyle w:val="a3"/>
        </w:rPr>
        <w:t>ПОРЯДОК</w:t>
      </w:r>
      <w:r>
        <w:rPr>
          <w:b/>
          <w:bCs/>
        </w:rPr>
        <w:br/>
      </w:r>
      <w:r>
        <w:rPr>
          <w:rStyle w:val="a3"/>
        </w:rPr>
        <w:t>уведомления представителя нанимателя (работодателя) 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</w:t>
      </w:r>
    </w:p>
    <w:p w:rsidR="00000000" w:rsidRDefault="00EA033C">
      <w:pPr>
        <w:pStyle w:val="a4"/>
        <w:jc w:val="center"/>
        <w:divId w:val="1512260097"/>
      </w:pPr>
      <w:r>
        <w:rPr>
          <w:rStyle w:val="a3"/>
        </w:rPr>
        <w:t> </w:t>
      </w:r>
    </w:p>
    <w:p w:rsidR="00000000" w:rsidRDefault="00EA033C">
      <w:pPr>
        <w:pStyle w:val="a4"/>
        <w:jc w:val="center"/>
        <w:divId w:val="1512260097"/>
      </w:pPr>
      <w:r>
        <w:rPr>
          <w:rStyle w:val="a3"/>
        </w:rPr>
        <w:t>I. Общие положения</w:t>
      </w:r>
    </w:p>
    <w:p w:rsidR="00000000" w:rsidRDefault="00EA033C">
      <w:pPr>
        <w:pStyle w:val="a4"/>
        <w:jc w:val="both"/>
        <w:divId w:val="1512260097"/>
      </w:pPr>
      <w:r>
        <w:t>1. </w:t>
      </w:r>
      <w:proofErr w:type="gramStart"/>
      <w:r>
        <w:t>Уведомление представителя нан</w:t>
      </w:r>
      <w:r>
        <w:t>имателя (работодателя) 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(далее - уведомление), за исключением случаев, когда по данным фактам проведена или п</w:t>
      </w:r>
      <w:r>
        <w:t xml:space="preserve">роводится проверка, является в системе Следственного комитета Российской Федерации (далее - Следственный комитет) должностной (служебной) обязанностью сотрудников и федеральных </w:t>
      </w:r>
      <w:r>
        <w:lastRenderedPageBreak/>
        <w:t>государственных гражданских служащих (далее - государственный служащий Следстве</w:t>
      </w:r>
      <w:r>
        <w:t>нного комитета).</w:t>
      </w:r>
      <w:proofErr w:type="gramEnd"/>
    </w:p>
    <w:p w:rsidR="00000000" w:rsidRDefault="00EA033C">
      <w:pPr>
        <w:pStyle w:val="a4"/>
        <w:jc w:val="both"/>
        <w:divId w:val="1512260097"/>
      </w:pPr>
      <w:r>
        <w:t>2. Невыполнение государственным служащим Следственного комитета должностной (служебной) обязанности, предусмотренной пунктом 1 настоящего Порядка, является правонарушением, влекущим за собой привлечение его к ответственности в соответствии</w:t>
      </w:r>
      <w:r>
        <w:t xml:space="preserve"> с законодательством Российской Федерации.</w:t>
      </w:r>
    </w:p>
    <w:p w:rsidR="00000000" w:rsidRDefault="00EA033C">
      <w:pPr>
        <w:pStyle w:val="a4"/>
        <w:jc w:val="both"/>
        <w:divId w:val="1512260097"/>
      </w:pPr>
      <w:r>
        <w:t>3. Государственный служащий Следственного комитета, которому стало известно о факте обращения к иным государственным служащим Следственного комитета в связи с исполнением ими должностных (служебных) обязанностей к</w:t>
      </w:r>
      <w:r>
        <w:t>аких-либо лиц в целях склонения к совершению коррупционных правонарушений, вправе уведомить об этом представителя нанимателя (работодателя) с соблюдением процедуры, определенной настоящим Порядком.</w:t>
      </w:r>
    </w:p>
    <w:p w:rsidR="00000000" w:rsidRDefault="00EA033C">
      <w:pPr>
        <w:pStyle w:val="a4"/>
        <w:jc w:val="both"/>
        <w:divId w:val="1512260097"/>
      </w:pPr>
      <w:r>
        <w:t>4. Конфиденциальность уведомления и сведений, содержащихся</w:t>
      </w:r>
      <w:r>
        <w:t xml:space="preserve"> в уведомлении, обеспечивается представителем нанимателя (работодателя) и должностными лицами Следственного комитета, уполномоченными осуществлять прием, регистрацию уведомлений и проверку содержащихся в них сведений.</w:t>
      </w:r>
    </w:p>
    <w:p w:rsidR="00000000" w:rsidRDefault="00EA033C">
      <w:pPr>
        <w:pStyle w:val="a4"/>
        <w:jc w:val="center"/>
        <w:divId w:val="1512260097"/>
      </w:pPr>
      <w:r>
        <w:t> </w:t>
      </w:r>
    </w:p>
    <w:p w:rsidR="00000000" w:rsidRDefault="00EA033C">
      <w:pPr>
        <w:pStyle w:val="a4"/>
        <w:jc w:val="center"/>
        <w:divId w:val="1512260097"/>
      </w:pPr>
      <w:r>
        <w:rPr>
          <w:rStyle w:val="a3"/>
        </w:rPr>
        <w:t>II. Процедура уведомления представит</w:t>
      </w:r>
      <w:r>
        <w:rPr>
          <w:rStyle w:val="a3"/>
        </w:rPr>
        <w:t>еля нанимателя (работодателя)</w:t>
      </w:r>
    </w:p>
    <w:p w:rsidR="00000000" w:rsidRDefault="00EA033C">
      <w:pPr>
        <w:pStyle w:val="a4"/>
        <w:jc w:val="both"/>
        <w:divId w:val="1512260097"/>
      </w:pPr>
      <w:r>
        <w:t>5. Уведомление представителя нанимателя (работодателя) </w:t>
      </w:r>
      <w:r>
        <w:t>о фактах обращения в целях склонения государственного служащего Следственного комитета к совершению коррупционных правонарушений оформляется рапортом (заявлением), в котором указываются:</w:t>
      </w:r>
    </w:p>
    <w:p w:rsidR="00000000" w:rsidRDefault="00EA033C">
      <w:pPr>
        <w:pStyle w:val="a4"/>
        <w:jc w:val="both"/>
        <w:divId w:val="1512260097"/>
      </w:pPr>
      <w:proofErr w:type="gramStart"/>
      <w:r>
        <w:t>а) фамилия, имя, отчество государственного служащего Следственного ко</w:t>
      </w:r>
      <w:r>
        <w:t>митета, подающего рапорт (заявление), его должность;</w:t>
      </w:r>
      <w:proofErr w:type="gramEnd"/>
    </w:p>
    <w:p w:rsidR="00000000" w:rsidRDefault="00EA033C">
      <w:pPr>
        <w:pStyle w:val="a4"/>
        <w:jc w:val="both"/>
        <w:divId w:val="1512260097"/>
      </w:pPr>
      <w:r>
        <w:t>б) все известные сведения о лице, склоняющем государственного служащего Следственного комитета к совершению правонарушения (фамилия, имя, отчество, должность и т.д.);</w:t>
      </w:r>
    </w:p>
    <w:p w:rsidR="00000000" w:rsidRDefault="00EA033C">
      <w:pPr>
        <w:pStyle w:val="a4"/>
        <w:jc w:val="both"/>
        <w:divId w:val="1512260097"/>
      </w:pPr>
      <w:r>
        <w:t>в) виды предполагаемых действий (без</w:t>
      </w:r>
      <w:r>
        <w:t>действие) должностного лица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</w:t>
      </w:r>
      <w:r>
        <w:t>зятки, дача взятки, служебный подлог и т.д.);</w:t>
      </w:r>
    </w:p>
    <w:p w:rsidR="00000000" w:rsidRDefault="00EA033C">
      <w:pPr>
        <w:pStyle w:val="a4"/>
        <w:jc w:val="both"/>
        <w:divId w:val="1512260097"/>
      </w:pPr>
      <w:r>
        <w:t>г) методы склонения к правонарушению (подкуп, угроза, обещание, обман, насилие и т.д.);</w:t>
      </w:r>
    </w:p>
    <w:p w:rsidR="00000000" w:rsidRDefault="00EA033C">
      <w:pPr>
        <w:pStyle w:val="a4"/>
        <w:jc w:val="both"/>
        <w:divId w:val="1512260097"/>
      </w:pPr>
      <w:r>
        <w:t>д) время, дата склонения к правонарушению;</w:t>
      </w:r>
    </w:p>
    <w:p w:rsidR="00000000" w:rsidRDefault="00EA033C">
      <w:pPr>
        <w:pStyle w:val="a4"/>
        <w:jc w:val="both"/>
        <w:divId w:val="1512260097"/>
      </w:pPr>
      <w:r>
        <w:t>е) место склонения к правонарушению;</w:t>
      </w:r>
    </w:p>
    <w:p w:rsidR="00000000" w:rsidRDefault="00EA033C">
      <w:pPr>
        <w:pStyle w:val="a4"/>
        <w:jc w:val="both"/>
        <w:divId w:val="1512260097"/>
      </w:pPr>
      <w:r>
        <w:t>ж) обстоятельства склонения к правонарушен</w:t>
      </w:r>
      <w:r>
        <w:t>ию (телефонный разговор, личная встреча, почтовое отправление и т.д.);</w:t>
      </w:r>
    </w:p>
    <w:p w:rsidR="00000000" w:rsidRDefault="00EA033C">
      <w:pPr>
        <w:pStyle w:val="a4"/>
        <w:jc w:val="both"/>
        <w:divId w:val="1512260097"/>
      </w:pPr>
      <w:r>
        <w:lastRenderedPageBreak/>
        <w:t>з) дата написания рапорта (заявления);</w:t>
      </w:r>
    </w:p>
    <w:p w:rsidR="00000000" w:rsidRDefault="00EA033C">
      <w:pPr>
        <w:pStyle w:val="a4"/>
        <w:jc w:val="both"/>
        <w:divId w:val="1512260097"/>
      </w:pPr>
      <w:r>
        <w:t>и) подпись государственного служащего Следственного комитета, подающего рапорт (заявление);</w:t>
      </w:r>
    </w:p>
    <w:p w:rsidR="00000000" w:rsidRDefault="00EA033C">
      <w:pPr>
        <w:pStyle w:val="a4"/>
        <w:jc w:val="both"/>
        <w:divId w:val="1512260097"/>
      </w:pPr>
      <w:r>
        <w:t>к) подтверждение предупреждения об уголовной ответстве</w:t>
      </w:r>
      <w:r>
        <w:t>нности за заведомо ложный донос в соответствии со статьей 306 Уголовного кодекса Российской Федерации (Собрание законодательства Российской Федерации 1996, № 25, ст. 2954; 2003, № 50, ст. 4848; 2011, № 50, ст. 7362).</w:t>
      </w:r>
    </w:p>
    <w:p w:rsidR="00000000" w:rsidRDefault="00EA033C">
      <w:pPr>
        <w:pStyle w:val="a4"/>
        <w:jc w:val="both"/>
        <w:divId w:val="1512260097"/>
      </w:pPr>
      <w:r>
        <w:t>К рапорту (заявлению) прилагаются имеющ</w:t>
      </w:r>
      <w:r>
        <w:t>иеся материалы, подтверждающие обстоятельства обращения в целях склонения государственного служащего Следственного комитета к совершению коррупционных правонарушений.</w:t>
      </w:r>
    </w:p>
    <w:p w:rsidR="00000000" w:rsidRDefault="00EA033C">
      <w:pPr>
        <w:pStyle w:val="a4"/>
        <w:jc w:val="both"/>
        <w:divId w:val="1512260097"/>
      </w:pPr>
      <w:r>
        <w:t>6. Рапорт (заявление) составляется незамедлительно после факта склонения к совершению кор</w:t>
      </w:r>
      <w:r>
        <w:t>рупционного правонарушения и передается для регистрации в Журнале регистрации уведомлений представителя нанимателя (работодателя) о фактах обращения в целях склонения государственного служащего Следственного комитета Российской Федерации к совершению корру</w:t>
      </w:r>
      <w:r>
        <w:t>пционных правонарушений (далее - Журнал):</w:t>
      </w:r>
    </w:p>
    <w:p w:rsidR="00000000" w:rsidRDefault="00EA033C">
      <w:pPr>
        <w:pStyle w:val="a4"/>
        <w:jc w:val="both"/>
        <w:divId w:val="1512260097"/>
      </w:pPr>
      <w:proofErr w:type="gramStart"/>
      <w:r>
        <w:t>государственными служащими центрального аппарата Следственного комитета (за исключением Главного военного следственного управления), руководителями главных следственных управлений и следственных управлений Следстве</w:t>
      </w:r>
      <w:r>
        <w:t>нного комитета по субъектам Российской Федерации и приравненных к ним специализированных (за исключением военных) следственных управлений и следственных отделов Следственного комитета (далее - следственные органы Следственного комитета), первыми заместител</w:t>
      </w:r>
      <w:r>
        <w:t>ями, заместителями руководителей следственных органов Следственного комитета, руководителями подразделений следственных органов Следственного комитета, руководителями</w:t>
      </w:r>
      <w:proofErr w:type="gramEnd"/>
      <w:r>
        <w:t xml:space="preserve"> и сотрудниками учреждений Следственного комитета - в управление собственной безопасности </w:t>
      </w:r>
      <w:r>
        <w:t>Главного организационно-инспекторского управления;</w:t>
      </w:r>
    </w:p>
    <w:p w:rsidR="00000000" w:rsidRDefault="00EA033C">
      <w:pPr>
        <w:pStyle w:val="a4"/>
        <w:jc w:val="both"/>
        <w:divId w:val="1512260097"/>
      </w:pPr>
      <w:proofErr w:type="gramStart"/>
      <w:r>
        <w:t>государственными служащими Главного военного следственного управления, руководителями военных следственных управлений Следственного комитета по военным округам, флотам и других военных следственных управле</w:t>
      </w:r>
      <w:r>
        <w:t>ний Следственного комитета, приравненных к главным следственным управлениям и следственным управлениям Следственного комитета по субъектам Российской Федерации (далее - военные следственные управления Следственного комитета окружного звена), первыми замест</w:t>
      </w:r>
      <w:r>
        <w:t>ителями, заместителями руководителей военных следственных управлений Следственного комитета окружного звена, старшими помощниками (помощниками) руководителей</w:t>
      </w:r>
      <w:proofErr w:type="gramEnd"/>
      <w:r>
        <w:t xml:space="preserve"> </w:t>
      </w:r>
      <w:proofErr w:type="gramStart"/>
      <w:r>
        <w:t xml:space="preserve">военных следственных управлений Следственного комитета окружного звена по вопросам безопасности - </w:t>
      </w:r>
      <w:r>
        <w:t>в отдел обеспечения собственной безопасности и служебных проверок Главного военного следственного управления, государственными служащими военных следственных управлений Следственного комитета окружного звена и подчиненных им военных следственных отделов Сл</w:t>
      </w:r>
      <w:r>
        <w:t>едственного комитета по объединениям, соединениям, гарнизонам и других военных следственных отделов Следственного комитета, приравненных к следственным отделам и следственным отделениям Следственного комитета по</w:t>
      </w:r>
      <w:proofErr w:type="gramEnd"/>
      <w:r>
        <w:t xml:space="preserve"> районам, городам (далее - военные следственн</w:t>
      </w:r>
      <w:r>
        <w:t>ые отделы Следственного комитета гарнизонного звена) - старшим помощникам (помощникам) руководителей данных военных следственных управлений Следственного комитета окружного звена по вопросам безопасности;</w:t>
      </w:r>
    </w:p>
    <w:p w:rsidR="00000000" w:rsidRDefault="00EA033C">
      <w:pPr>
        <w:pStyle w:val="a4"/>
        <w:jc w:val="both"/>
        <w:divId w:val="1512260097"/>
      </w:pPr>
      <w:r>
        <w:lastRenderedPageBreak/>
        <w:t>государственными служащими следственных органов Сле</w:t>
      </w:r>
      <w:r>
        <w:t>дственного комитета и их подразделений (за исключением указанных в абзаце втором данного пункта) - в отделы обеспечения собственной безопасности или старшим помощникам (помощникам) по вопросам безопасности руководителей указанных следственных органов Следс</w:t>
      </w:r>
      <w:r>
        <w:t>твенного комитета.</w:t>
      </w:r>
    </w:p>
    <w:p w:rsidR="00000000" w:rsidRDefault="00EA033C">
      <w:pPr>
        <w:pStyle w:val="a4"/>
        <w:jc w:val="both"/>
        <w:divId w:val="1512260097"/>
      </w:pPr>
      <w:r>
        <w:t>В случае нахождения государственного служащего Следственного комитета в отпуске, вне места прохождения службы по иным основаниям, установленным законодательством Российской Федерации, он обязан уведомить представителя нанимателя (работод</w:t>
      </w:r>
      <w:r>
        <w:t>ателя) о вышеназванных фактах любым доступным средством связи и незамедлительно по прибытии к месту прохождения службы составить и передать рапорт (заявление) в письменной форме.</w:t>
      </w:r>
    </w:p>
    <w:p w:rsidR="00000000" w:rsidRDefault="00EA033C">
      <w:pPr>
        <w:pStyle w:val="a4"/>
        <w:jc w:val="both"/>
        <w:divId w:val="1512260097"/>
      </w:pPr>
      <w:r>
        <w:t>7. </w:t>
      </w:r>
      <w:proofErr w:type="gramStart"/>
      <w:r>
        <w:t>Рапорт (заявление) передается без регистрации лично либо при отсутствии та</w:t>
      </w:r>
      <w:r>
        <w:t>кой возможности - по каналам факсимильной связи в соответствующее подразделение обеспечения собственной безопасности центрального аппарата Следственного комитета, следственного органа Следственного комитета или старшим помощникам (помощникам) по вопросам б</w:t>
      </w:r>
      <w:r>
        <w:t>езопасности руководителей следственных органов Следственного комитета для регистрации и доклада должностному лицу, которое принимает решение о проведении по нему проверки.</w:t>
      </w:r>
      <w:proofErr w:type="gramEnd"/>
    </w:p>
    <w:p w:rsidR="00000000" w:rsidRDefault="00EA033C">
      <w:pPr>
        <w:pStyle w:val="a4"/>
        <w:jc w:val="both"/>
        <w:divId w:val="1512260097"/>
      </w:pPr>
      <w:r>
        <w:t>При наличии оснований полагать, что рапорт (заявление) не будет рассмотрен должным о</w:t>
      </w:r>
      <w:r>
        <w:t>бразом, следует направлять его руководителю вышестоящего следственного органа Следственного комитета. Причины вышестоящего следственного органа Следственного комитета. Причины принятия такого решения в обязательном порядке отражать в рапорте (заявлении).</w:t>
      </w:r>
    </w:p>
    <w:p w:rsidR="00000000" w:rsidRDefault="00EA033C">
      <w:pPr>
        <w:pStyle w:val="a4"/>
        <w:jc w:val="both"/>
        <w:divId w:val="1512260097"/>
      </w:pPr>
      <w:r>
        <w:t>8</w:t>
      </w:r>
      <w:r>
        <w:t>. Поданный рапорт (заявление) незамедлительно в день поступления регистрируется в Журнале.</w:t>
      </w:r>
    </w:p>
    <w:p w:rsidR="00000000" w:rsidRDefault="00EA033C">
      <w:pPr>
        <w:pStyle w:val="a4"/>
        <w:jc w:val="center"/>
        <w:divId w:val="1512260097"/>
      </w:pPr>
      <w:r>
        <w:t> </w:t>
      </w:r>
    </w:p>
    <w:p w:rsidR="00000000" w:rsidRDefault="00EA033C">
      <w:pPr>
        <w:pStyle w:val="a4"/>
        <w:jc w:val="center"/>
        <w:divId w:val="1512260097"/>
      </w:pPr>
      <w:r>
        <w:rPr>
          <w:rStyle w:val="a3"/>
        </w:rPr>
        <w:t>III. Организация проверки содержащихся в уведомлении сведений</w:t>
      </w:r>
    </w:p>
    <w:p w:rsidR="00000000" w:rsidRDefault="00EA033C">
      <w:pPr>
        <w:pStyle w:val="a4"/>
        <w:jc w:val="both"/>
        <w:divId w:val="1512260097"/>
      </w:pPr>
      <w:r>
        <w:t>9. После регистрации в Журнале рапорты (заявления) в тот же день (за исключением выходных и нерабочих</w:t>
      </w:r>
      <w:r>
        <w:t xml:space="preserve"> праздничных дней) передаются для принятия решения о проведении проверки содержащихся в них сведений:</w:t>
      </w:r>
    </w:p>
    <w:p w:rsidR="00000000" w:rsidRDefault="00EA033C">
      <w:pPr>
        <w:pStyle w:val="a4"/>
        <w:jc w:val="both"/>
        <w:divId w:val="1512260097"/>
      </w:pPr>
      <w:r>
        <w:t>сотрудников центрального аппарата Следственного комитета (за исключением Главного военного следственного управления), руководителей следственных органов С</w:t>
      </w:r>
      <w:r>
        <w:t>ледственного комитета, их первых заместителей и заместителей, руководителей подразделений следственных органов Следственного комитета, а также руководителей, первых заместителей руководителей и заместителей руководителей учреждений Следственного комитета -</w:t>
      </w:r>
      <w:r>
        <w:t xml:space="preserve"> Председателю Следственного комитета Российской Федерации;</w:t>
      </w:r>
    </w:p>
    <w:p w:rsidR="00000000" w:rsidRDefault="00EA033C">
      <w:pPr>
        <w:pStyle w:val="a4"/>
        <w:jc w:val="both"/>
        <w:divId w:val="1512260097"/>
      </w:pPr>
      <w:r>
        <w:t>федеральных государственных гражданских служащих центрального аппарата Следственного комитета (за исключением Главного военного следственного управления), государственных служащих учреждений Следст</w:t>
      </w:r>
      <w:r>
        <w:t>венного комитета - заместителю Председателя Следственного комитета Российской Федерации, курирующему работу управления кадров;</w:t>
      </w:r>
    </w:p>
    <w:p w:rsidR="00000000" w:rsidRDefault="00EA033C">
      <w:pPr>
        <w:pStyle w:val="a4"/>
        <w:jc w:val="both"/>
        <w:divId w:val="1512260097"/>
      </w:pPr>
      <w:r>
        <w:lastRenderedPageBreak/>
        <w:t xml:space="preserve">государственных служащих Главного военного следственного управления, руководителей военных следственных управлений Следственного </w:t>
      </w:r>
      <w:r>
        <w:t>комитета окружного звена, первых заместителей, заместителей руководителей военных следственных управлений Следственного комитета окружного звена, старших помощников (помощников) руководителей военных следственных управлений Следственного комитета окружного</w:t>
      </w:r>
      <w:r>
        <w:t xml:space="preserve"> звена по вопросам безопасности - заместителю Председателя Следственного комитета Российской Федерации - руководителю Главного военного следственного управления;</w:t>
      </w:r>
    </w:p>
    <w:p w:rsidR="00000000" w:rsidRDefault="00EA033C">
      <w:pPr>
        <w:pStyle w:val="a4"/>
        <w:jc w:val="both"/>
        <w:divId w:val="1512260097"/>
      </w:pPr>
      <w:r>
        <w:t>государственных служащих военных следственных управлений Следственного комитета окружного звен</w:t>
      </w:r>
      <w:r>
        <w:t>а (за исключением указанных в абзаце четвертом данного пункта) и подчиненных им военных следственных отделов Следственного комитета гарнизонного звена - руководителям данных военных следственных управлений Следственного комитета окружного звена;</w:t>
      </w:r>
    </w:p>
    <w:p w:rsidR="00000000" w:rsidRDefault="00EA033C">
      <w:pPr>
        <w:pStyle w:val="a4"/>
        <w:jc w:val="both"/>
        <w:divId w:val="1512260097"/>
      </w:pPr>
      <w:r>
        <w:t>государств</w:t>
      </w:r>
      <w:r>
        <w:t>енных служащих следственных органов Следственного комитета, за исключением указанных в абзаце втором данного пункта, - руководителю соответствующего следственного органа Следственного комитета.</w:t>
      </w:r>
    </w:p>
    <w:p w:rsidR="00000000" w:rsidRDefault="00EA033C">
      <w:pPr>
        <w:pStyle w:val="a4"/>
        <w:jc w:val="both"/>
        <w:divId w:val="1512260097"/>
      </w:pPr>
      <w:r>
        <w:t>10. Проверка содержащихся в рапортах (заявлениях) </w:t>
      </w:r>
      <w:r>
        <w:t>сведений осуществляется в Следственном комитете в ходе служебных проверок.</w:t>
      </w:r>
    </w:p>
    <w:p w:rsidR="00EA033C" w:rsidRDefault="00EA033C">
      <w:pPr>
        <w:pStyle w:val="a4"/>
        <w:divId w:val="2119526467"/>
      </w:pPr>
      <w:r>
        <w:rPr>
          <w:i/>
          <w:iCs/>
        </w:rPr>
        <w:t>Адрес страницы:</w:t>
      </w:r>
      <w:r>
        <w:t xml:space="preserve"> </w:t>
      </w:r>
      <w:hyperlink r:id="rId4" w:history="1">
        <w:r>
          <w:rPr>
            <w:rStyle w:val="a5"/>
          </w:rPr>
          <w:t>http://sledcom.ru/Protivodejstvie_korrupcii/form/item/938</w:t>
        </w:r>
      </w:hyperlink>
      <w:r>
        <w:t xml:space="preserve"> </w:t>
      </w:r>
    </w:p>
    <w:sectPr w:rsidR="00EA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oNotHyphenateCaps/>
  <w:drawingGridHorizontalSpacing w:val="0"/>
  <w:drawingGridVerticalSpacing w:val="0"/>
  <w:characterSpacingControl w:val="doNotCompress"/>
  <w:compat/>
  <w:rsids>
    <w:rsidRoot w:val="00CF2D25"/>
    <w:rsid w:val="00066A5E"/>
    <w:rsid w:val="00CF2D25"/>
    <w:rsid w:val="00E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6A5E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A5E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000000"/>
            <w:right w:val="none" w:sz="0" w:space="0" w:color="auto"/>
          </w:divBdr>
        </w:div>
        <w:div w:id="1074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edcom.ru/Protivodejstvie_korrupcii/form/item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2042</Words>
  <Characters>11641</Characters>
  <Application>Microsoft Office Word</Application>
  <DocSecurity>0</DocSecurity>
  <Lines>97</Lines>
  <Paragraphs>27</Paragraphs>
  <ScaleCrop>false</ScaleCrop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2</cp:revision>
  <dcterms:created xsi:type="dcterms:W3CDTF">2016-01-21T10:16:00Z</dcterms:created>
  <dcterms:modified xsi:type="dcterms:W3CDTF">2016-01-21T10:16:00Z</dcterms:modified>
</cp:coreProperties>
</file>